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2462"/>
        <w:gridCol w:w="1815"/>
        <w:gridCol w:w="2141"/>
        <w:gridCol w:w="1970"/>
        <w:gridCol w:w="2772"/>
      </w:tblGrid>
      <w:tr w:rsidR="00A167B8" w:rsidTr="001B53E9">
        <w:tc>
          <w:tcPr>
            <w:tcW w:w="1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15" w:type="dxa"/>
            <w:shd w:val="clear" w:color="auto" w:fill="A6A6A6" w:themeFill="background1" w:themeFillShade="A6"/>
          </w:tcPr>
          <w:p w:rsidR="00A167B8" w:rsidRPr="001B53E9" w:rsidRDefault="002A380C" w:rsidP="002A380C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Write the Formula</w:t>
            </w:r>
          </w:p>
        </w:tc>
        <w:tc>
          <w:tcPr>
            <w:tcW w:w="2290" w:type="dxa"/>
            <w:shd w:val="clear" w:color="auto" w:fill="A6A6A6" w:themeFill="background1" w:themeFillShade="A6"/>
          </w:tcPr>
          <w:p w:rsidR="00A167B8" w:rsidRPr="001B53E9" w:rsidRDefault="002A380C" w:rsidP="002A380C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Draw the Structure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A167B8" w:rsidRPr="001B53E9" w:rsidRDefault="002A380C" w:rsidP="002A380C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Name the Shape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A167B8" w:rsidRPr="001B53E9" w:rsidRDefault="002A380C" w:rsidP="002A380C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Determine Polarity</w:t>
            </w:r>
          </w:p>
          <w:p w:rsidR="002A380C" w:rsidRPr="001B53E9" w:rsidRDefault="002A380C" w:rsidP="002A380C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Polar/Nonpolar</w:t>
            </w:r>
          </w:p>
        </w:tc>
      </w:tr>
      <w:tr w:rsidR="00A167B8" w:rsidTr="001B53E9">
        <w:trPr>
          <w:trHeight w:val="1016"/>
        </w:trPr>
        <w:tc>
          <w:tcPr>
            <w:tcW w:w="1915" w:type="dxa"/>
            <w:shd w:val="clear" w:color="auto" w:fill="BFBFBF" w:themeFill="background1" w:themeFillShade="BF"/>
          </w:tcPr>
          <w:p w:rsidR="00A167B8" w:rsidRPr="001B53E9" w:rsidRDefault="002A380C" w:rsidP="002A380C">
            <w:pPr>
              <w:spacing w:line="720" w:lineRule="auto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Hydrogen</w:t>
            </w:r>
          </w:p>
        </w:tc>
        <w:tc>
          <w:tcPr>
            <w:tcW w:w="1915" w:type="dxa"/>
          </w:tcPr>
          <w:p w:rsidR="002A380C" w:rsidRPr="001B53E9" w:rsidRDefault="002A380C" w:rsidP="002A380C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  <w:p w:rsidR="00A167B8" w:rsidRPr="001B53E9" w:rsidRDefault="002A380C" w:rsidP="002A380C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sz w:val="32"/>
                <w:szCs w:val="32"/>
              </w:rPr>
              <w:t>H</w:t>
            </w:r>
            <w:r w:rsidRPr="001B53E9">
              <w:rPr>
                <w:rFonts w:ascii="Baskerville Old Face" w:hAnsi="Baskerville Old Face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29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16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88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A167B8" w:rsidTr="001B53E9">
        <w:trPr>
          <w:trHeight w:val="962"/>
        </w:trPr>
        <w:tc>
          <w:tcPr>
            <w:tcW w:w="1915" w:type="dxa"/>
            <w:shd w:val="clear" w:color="auto" w:fill="BFBFBF" w:themeFill="background1" w:themeFillShade="BF"/>
          </w:tcPr>
          <w:p w:rsidR="00A167B8" w:rsidRPr="001B53E9" w:rsidRDefault="002A380C" w:rsidP="002A380C">
            <w:pPr>
              <w:spacing w:line="720" w:lineRule="auto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Water</w:t>
            </w:r>
          </w:p>
        </w:tc>
        <w:tc>
          <w:tcPr>
            <w:tcW w:w="1915" w:type="dxa"/>
          </w:tcPr>
          <w:p w:rsidR="00A167B8" w:rsidRPr="001B53E9" w:rsidRDefault="00A167B8" w:rsidP="002A380C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29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16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88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A167B8" w:rsidTr="001B53E9">
        <w:tc>
          <w:tcPr>
            <w:tcW w:w="1915" w:type="dxa"/>
            <w:shd w:val="clear" w:color="auto" w:fill="BFBFBF" w:themeFill="background1" w:themeFillShade="BF"/>
          </w:tcPr>
          <w:p w:rsidR="002A380C" w:rsidRPr="001B53E9" w:rsidRDefault="002A380C" w:rsidP="002A380C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Methane</w:t>
            </w:r>
          </w:p>
          <w:p w:rsidR="002A380C" w:rsidRPr="001B53E9" w:rsidRDefault="002A380C" w:rsidP="001B53E9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(Carbon Tetrahydride)</w:t>
            </w:r>
          </w:p>
        </w:tc>
        <w:tc>
          <w:tcPr>
            <w:tcW w:w="1915" w:type="dxa"/>
          </w:tcPr>
          <w:p w:rsidR="00A167B8" w:rsidRPr="001B53E9" w:rsidRDefault="00A167B8" w:rsidP="002A380C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29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16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88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A167B8" w:rsidTr="001B53E9">
        <w:trPr>
          <w:trHeight w:val="872"/>
        </w:trPr>
        <w:tc>
          <w:tcPr>
            <w:tcW w:w="1915" w:type="dxa"/>
            <w:shd w:val="clear" w:color="auto" w:fill="BFBFBF" w:themeFill="background1" w:themeFillShade="BF"/>
          </w:tcPr>
          <w:p w:rsidR="00A167B8" w:rsidRPr="001B53E9" w:rsidRDefault="002A380C" w:rsidP="002A380C">
            <w:pPr>
              <w:spacing w:line="720" w:lineRule="auto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Oxygen</w:t>
            </w:r>
          </w:p>
        </w:tc>
        <w:tc>
          <w:tcPr>
            <w:tcW w:w="1915" w:type="dxa"/>
          </w:tcPr>
          <w:p w:rsidR="00A167B8" w:rsidRPr="001B53E9" w:rsidRDefault="00A167B8" w:rsidP="002A380C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29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16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88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A167B8" w:rsidTr="001B53E9">
        <w:tc>
          <w:tcPr>
            <w:tcW w:w="1915" w:type="dxa"/>
            <w:shd w:val="clear" w:color="auto" w:fill="BFBFBF" w:themeFill="background1" w:themeFillShade="BF"/>
          </w:tcPr>
          <w:p w:rsidR="00A167B8" w:rsidRPr="001B53E9" w:rsidRDefault="002A380C" w:rsidP="002A380C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Ammonia</w:t>
            </w:r>
          </w:p>
          <w:p w:rsidR="002A380C" w:rsidRPr="001B53E9" w:rsidRDefault="002A380C" w:rsidP="001B53E9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(Nitrogen Trihydride)</w:t>
            </w:r>
          </w:p>
        </w:tc>
        <w:tc>
          <w:tcPr>
            <w:tcW w:w="1915" w:type="dxa"/>
          </w:tcPr>
          <w:p w:rsidR="00A167B8" w:rsidRPr="001B53E9" w:rsidRDefault="00A167B8" w:rsidP="002A380C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29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16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88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A167B8" w:rsidTr="001B53E9">
        <w:tc>
          <w:tcPr>
            <w:tcW w:w="1915" w:type="dxa"/>
            <w:shd w:val="clear" w:color="auto" w:fill="BFBFBF" w:themeFill="background1" w:themeFillShade="BF"/>
          </w:tcPr>
          <w:p w:rsidR="00A167B8" w:rsidRPr="001B53E9" w:rsidRDefault="002A380C" w:rsidP="002A380C">
            <w:pPr>
              <w:spacing w:line="720" w:lineRule="auto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Dichloromethane</w:t>
            </w:r>
          </w:p>
        </w:tc>
        <w:tc>
          <w:tcPr>
            <w:tcW w:w="1915" w:type="dxa"/>
          </w:tcPr>
          <w:p w:rsidR="00A167B8" w:rsidRPr="001B53E9" w:rsidRDefault="002A380C" w:rsidP="002A380C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sz w:val="32"/>
                <w:szCs w:val="32"/>
              </w:rPr>
              <w:t>CH</w:t>
            </w:r>
            <w:r w:rsidRPr="001B53E9">
              <w:rPr>
                <w:rFonts w:ascii="Baskerville Old Face" w:hAnsi="Baskerville Old Face"/>
                <w:sz w:val="32"/>
                <w:szCs w:val="32"/>
                <w:vertAlign w:val="subscript"/>
              </w:rPr>
              <w:t>2</w:t>
            </w:r>
            <w:r w:rsidRPr="001B53E9">
              <w:rPr>
                <w:rFonts w:ascii="Baskerville Old Face" w:hAnsi="Baskerville Old Face"/>
                <w:sz w:val="32"/>
                <w:szCs w:val="32"/>
              </w:rPr>
              <w:t>Cl</w:t>
            </w:r>
            <w:r w:rsidRPr="001B53E9">
              <w:rPr>
                <w:rFonts w:ascii="Baskerville Old Face" w:hAnsi="Baskerville Old Face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29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16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88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A167B8" w:rsidTr="001B53E9">
        <w:tc>
          <w:tcPr>
            <w:tcW w:w="1915" w:type="dxa"/>
            <w:shd w:val="clear" w:color="auto" w:fill="BFBFBF" w:themeFill="background1" w:themeFillShade="BF"/>
          </w:tcPr>
          <w:p w:rsidR="00A167B8" w:rsidRPr="001B53E9" w:rsidRDefault="002A380C" w:rsidP="002A380C">
            <w:pPr>
              <w:spacing w:line="720" w:lineRule="auto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Nitrogen</w:t>
            </w:r>
          </w:p>
        </w:tc>
        <w:tc>
          <w:tcPr>
            <w:tcW w:w="1915" w:type="dxa"/>
          </w:tcPr>
          <w:p w:rsidR="00A167B8" w:rsidRPr="001B53E9" w:rsidRDefault="00A167B8" w:rsidP="002A380C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29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16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880" w:type="dxa"/>
          </w:tcPr>
          <w:p w:rsidR="00A167B8" w:rsidRPr="001B53E9" w:rsidRDefault="00A167B8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2A380C" w:rsidTr="001B53E9">
        <w:tc>
          <w:tcPr>
            <w:tcW w:w="1915" w:type="dxa"/>
            <w:shd w:val="clear" w:color="auto" w:fill="BFBFBF" w:themeFill="background1" w:themeFillShade="BF"/>
          </w:tcPr>
          <w:p w:rsidR="002A380C" w:rsidRPr="001B53E9" w:rsidRDefault="002A380C" w:rsidP="002A380C">
            <w:pPr>
              <w:spacing w:line="720" w:lineRule="auto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Methanol</w:t>
            </w:r>
          </w:p>
        </w:tc>
        <w:tc>
          <w:tcPr>
            <w:tcW w:w="1915" w:type="dxa"/>
          </w:tcPr>
          <w:p w:rsidR="002A380C" w:rsidRPr="001B53E9" w:rsidRDefault="002A380C" w:rsidP="002A380C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sz w:val="32"/>
                <w:szCs w:val="32"/>
              </w:rPr>
              <w:t>CH</w:t>
            </w:r>
            <w:r w:rsidRPr="001B53E9">
              <w:rPr>
                <w:rFonts w:ascii="Baskerville Old Face" w:hAnsi="Baskerville Old Face"/>
                <w:sz w:val="32"/>
                <w:szCs w:val="32"/>
                <w:vertAlign w:val="subscript"/>
              </w:rPr>
              <w:t>3</w:t>
            </w:r>
            <w:r w:rsidRPr="001B53E9">
              <w:rPr>
                <w:rFonts w:ascii="Baskerville Old Face" w:hAnsi="Baskerville Old Face"/>
                <w:sz w:val="32"/>
                <w:szCs w:val="32"/>
              </w:rPr>
              <w:t>OH</w:t>
            </w:r>
          </w:p>
        </w:tc>
        <w:tc>
          <w:tcPr>
            <w:tcW w:w="229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16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88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2A380C" w:rsidTr="001B53E9">
        <w:tc>
          <w:tcPr>
            <w:tcW w:w="1915" w:type="dxa"/>
            <w:shd w:val="clear" w:color="auto" w:fill="BFBFBF" w:themeFill="background1" w:themeFillShade="BF"/>
          </w:tcPr>
          <w:p w:rsidR="002A380C" w:rsidRPr="001B53E9" w:rsidRDefault="002A380C" w:rsidP="002A380C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Carbon Tetrachloride</w:t>
            </w:r>
          </w:p>
          <w:p w:rsidR="002A380C" w:rsidRPr="001B53E9" w:rsidRDefault="002A380C" w:rsidP="002A380C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</w:p>
          <w:p w:rsidR="002A380C" w:rsidRPr="001B53E9" w:rsidRDefault="002A380C" w:rsidP="002A380C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A380C" w:rsidRPr="001B53E9" w:rsidRDefault="002A380C" w:rsidP="002A380C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29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16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88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2A380C" w:rsidTr="001B53E9">
        <w:tc>
          <w:tcPr>
            <w:tcW w:w="1915" w:type="dxa"/>
            <w:shd w:val="clear" w:color="auto" w:fill="BFBFBF" w:themeFill="background1" w:themeFillShade="BF"/>
          </w:tcPr>
          <w:p w:rsidR="002A380C" w:rsidRPr="001B53E9" w:rsidRDefault="002A380C" w:rsidP="002A380C">
            <w:pPr>
              <w:spacing w:line="720" w:lineRule="auto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Carbon Dioxide</w:t>
            </w:r>
          </w:p>
        </w:tc>
        <w:tc>
          <w:tcPr>
            <w:tcW w:w="1915" w:type="dxa"/>
          </w:tcPr>
          <w:p w:rsidR="002A380C" w:rsidRPr="001B53E9" w:rsidRDefault="002A380C" w:rsidP="002A380C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29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16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88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2A380C" w:rsidTr="001B53E9">
        <w:tc>
          <w:tcPr>
            <w:tcW w:w="1915" w:type="dxa"/>
            <w:shd w:val="clear" w:color="auto" w:fill="BFBFBF" w:themeFill="background1" w:themeFillShade="BF"/>
          </w:tcPr>
          <w:p w:rsidR="002A380C" w:rsidRDefault="002A380C" w:rsidP="001B53E9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Hydrogen Fluoride</w:t>
            </w:r>
          </w:p>
          <w:p w:rsidR="001B53E9" w:rsidRPr="001B53E9" w:rsidRDefault="001B53E9" w:rsidP="001B53E9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A380C" w:rsidRPr="001B53E9" w:rsidRDefault="002A380C" w:rsidP="002A380C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29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16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88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2A380C" w:rsidTr="001B53E9">
        <w:tc>
          <w:tcPr>
            <w:tcW w:w="1915" w:type="dxa"/>
            <w:shd w:val="clear" w:color="auto" w:fill="BFBFBF" w:themeFill="background1" w:themeFillShade="BF"/>
          </w:tcPr>
          <w:p w:rsidR="002A380C" w:rsidRPr="001B53E9" w:rsidRDefault="002A380C" w:rsidP="001B53E9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Hydrogen Sulfide</w:t>
            </w:r>
          </w:p>
        </w:tc>
        <w:tc>
          <w:tcPr>
            <w:tcW w:w="1915" w:type="dxa"/>
          </w:tcPr>
          <w:p w:rsidR="002A380C" w:rsidRPr="001B53E9" w:rsidRDefault="002A380C" w:rsidP="002A380C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29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16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88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2A380C" w:rsidTr="001B53E9">
        <w:tc>
          <w:tcPr>
            <w:tcW w:w="1915" w:type="dxa"/>
            <w:shd w:val="clear" w:color="auto" w:fill="BFBFBF" w:themeFill="background1" w:themeFillShade="BF"/>
          </w:tcPr>
          <w:p w:rsidR="002A380C" w:rsidRPr="001B53E9" w:rsidRDefault="002A380C" w:rsidP="002A380C">
            <w:pPr>
              <w:spacing w:line="720" w:lineRule="auto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b/>
                <w:sz w:val="32"/>
                <w:szCs w:val="32"/>
              </w:rPr>
              <w:t>Ethyne</w:t>
            </w:r>
          </w:p>
        </w:tc>
        <w:tc>
          <w:tcPr>
            <w:tcW w:w="1915" w:type="dxa"/>
          </w:tcPr>
          <w:p w:rsidR="002A380C" w:rsidRPr="001B53E9" w:rsidRDefault="002A380C" w:rsidP="002A380C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1B53E9">
              <w:rPr>
                <w:rFonts w:ascii="Baskerville Old Face" w:hAnsi="Baskerville Old Face"/>
                <w:sz w:val="32"/>
                <w:szCs w:val="32"/>
              </w:rPr>
              <w:t>C</w:t>
            </w:r>
            <w:r w:rsidRPr="001B53E9">
              <w:rPr>
                <w:rFonts w:ascii="Baskerville Old Face" w:hAnsi="Baskerville Old Face"/>
                <w:sz w:val="32"/>
                <w:szCs w:val="32"/>
                <w:vertAlign w:val="subscript"/>
              </w:rPr>
              <w:t>2</w:t>
            </w:r>
            <w:r w:rsidRPr="001B53E9">
              <w:rPr>
                <w:rFonts w:ascii="Baskerville Old Face" w:hAnsi="Baskerville Old Face"/>
                <w:sz w:val="32"/>
                <w:szCs w:val="32"/>
              </w:rPr>
              <w:t>H</w:t>
            </w:r>
            <w:r w:rsidRPr="001B53E9">
              <w:rPr>
                <w:rFonts w:ascii="Baskerville Old Face" w:hAnsi="Baskerville Old Face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29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16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880" w:type="dxa"/>
          </w:tcPr>
          <w:p w:rsidR="002A380C" w:rsidRPr="001B53E9" w:rsidRDefault="002A380C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</w:tbl>
    <w:p w:rsidR="001B53E9" w:rsidRDefault="001B53E9" w:rsidP="001B53E9">
      <w:pPr>
        <w:spacing w:line="240" w:lineRule="auto"/>
        <w:ind w:left="90"/>
        <w:jc w:val="center"/>
        <w:rPr>
          <w:rFonts w:ascii="Baskerville Old Face" w:hAnsi="Baskerville Old Face"/>
          <w:b/>
          <w:smallCaps/>
          <w:sz w:val="36"/>
          <w:u w:val="single"/>
        </w:rPr>
      </w:pPr>
      <w:r w:rsidRPr="001B53E9">
        <w:rPr>
          <w:rFonts w:ascii="Baskerville Old Face" w:hAnsi="Baskerville Old Face"/>
          <w:b/>
          <w:smallCaps/>
          <w:sz w:val="36"/>
          <w:u w:val="single"/>
        </w:rPr>
        <w:lastRenderedPageBreak/>
        <w:t>Molecular Shapes</w:t>
      </w:r>
    </w:p>
    <w:p w:rsidR="001B53E9" w:rsidRPr="001B53E9" w:rsidRDefault="001B53E9" w:rsidP="001B53E9">
      <w:pPr>
        <w:spacing w:line="240" w:lineRule="auto"/>
        <w:ind w:left="90"/>
        <w:jc w:val="center"/>
        <w:rPr>
          <w:rFonts w:ascii="Baskerville Old Face" w:hAnsi="Baskerville Old Face"/>
          <w:b/>
          <w:smallCaps/>
          <w:sz w:val="36"/>
        </w:rPr>
      </w:pPr>
      <w:r w:rsidRPr="001B53E9">
        <w:rPr>
          <w:rFonts w:ascii="Baskerville Old Face" w:hAnsi="Baskerville Old Face"/>
          <w:b/>
          <w:smallCaps/>
          <w:sz w:val="36"/>
        </w:rPr>
        <w:t>x= Occupied</w:t>
      </w:r>
      <w:r w:rsidR="00D01E39">
        <w:rPr>
          <w:rFonts w:ascii="Baskerville Old Face" w:hAnsi="Baskerville Old Face"/>
          <w:b/>
          <w:smallCaps/>
          <w:sz w:val="36"/>
        </w:rPr>
        <w:t xml:space="preserve"> </w:t>
      </w:r>
    </w:p>
    <w:p w:rsidR="001B53E9" w:rsidRPr="001B53E9" w:rsidRDefault="001B53E9" w:rsidP="001B53E9">
      <w:pPr>
        <w:spacing w:line="240" w:lineRule="auto"/>
        <w:ind w:left="90"/>
        <w:jc w:val="center"/>
        <w:rPr>
          <w:rFonts w:ascii="Baskerville Old Face" w:hAnsi="Baskerville Old Face"/>
          <w:smallCaps/>
          <w:sz w:val="36"/>
        </w:rPr>
      </w:pPr>
      <w:r w:rsidRPr="001B53E9">
        <w:rPr>
          <w:rFonts w:ascii="Baskerville Old Face" w:hAnsi="Baskerville Old Face"/>
          <w:b/>
          <w:smallCaps/>
          <w:sz w:val="36"/>
        </w:rPr>
        <w:t>E= Empty</w:t>
      </w:r>
    </w:p>
    <w:tbl>
      <w:tblPr>
        <w:tblW w:w="10440" w:type="dxa"/>
        <w:tblInd w:w="-85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2639"/>
        <w:gridCol w:w="2340"/>
        <w:gridCol w:w="3240"/>
      </w:tblGrid>
      <w:tr w:rsidR="001B53E9" w:rsidRPr="001B53E9" w:rsidTr="001B53E9">
        <w:tc>
          <w:tcPr>
            <w:tcW w:w="22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53E9" w:rsidRPr="001B53E9" w:rsidRDefault="001B53E9" w:rsidP="001B53E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</w:rPr>
            </w:pPr>
            <w:r w:rsidRPr="001B53E9"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</w:rPr>
              <w:t>Total  Bonds</w:t>
            </w:r>
          </w:p>
        </w:tc>
        <w:tc>
          <w:tcPr>
            <w:tcW w:w="2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53E9" w:rsidRPr="001B53E9" w:rsidRDefault="001B53E9" w:rsidP="001B53E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</w:rPr>
            </w:pPr>
            <w:r w:rsidRPr="001B53E9"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</w:rPr>
              <w:t>0 lone pair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53E9" w:rsidRPr="001B53E9" w:rsidRDefault="001B53E9" w:rsidP="001B53E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</w:rPr>
            </w:pPr>
            <w:r w:rsidRPr="001B53E9"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</w:rPr>
              <w:t>1 lone pair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53E9" w:rsidRPr="001B53E9" w:rsidRDefault="001B53E9" w:rsidP="001B53E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</w:rPr>
            </w:pPr>
            <w:r w:rsidRPr="001B53E9"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</w:rPr>
              <w:t>2 lone pairs</w:t>
            </w:r>
          </w:p>
        </w:tc>
      </w:tr>
      <w:tr w:rsidR="001B53E9" w:rsidRPr="001B53E9" w:rsidTr="001B53E9">
        <w:trPr>
          <w:trHeight w:val="1251"/>
        </w:trPr>
        <w:tc>
          <w:tcPr>
            <w:tcW w:w="22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53E9" w:rsidRPr="001B53E9" w:rsidRDefault="001B53E9" w:rsidP="001B53E9">
            <w:pPr>
              <w:spacing w:before="240" w:after="240" w:line="285" w:lineRule="atLeast"/>
              <w:jc w:val="center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1B53E9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53E9" w:rsidRPr="001B53E9" w:rsidRDefault="001B53E9" w:rsidP="001B53E9">
            <w:pPr>
              <w:spacing w:before="240" w:after="240" w:line="285" w:lineRule="atLeast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1B53E9">
              <w:rPr>
                <w:rFonts w:ascii="Baskerville Old Face" w:eastAsia="Times New Roman" w:hAnsi="Baskerville Old Face" w:cs="Arial"/>
                <w:noProof/>
                <w:color w:val="0B0080"/>
                <w:sz w:val="28"/>
                <w:szCs w:val="28"/>
              </w:rPr>
              <w:drawing>
                <wp:inline distT="0" distB="0" distL="0" distR="0" wp14:anchorId="75FD2D71" wp14:editId="0CC54C4D">
                  <wp:extent cx="1222375" cy="255270"/>
                  <wp:effectExtent l="0" t="0" r="0" b="0"/>
                  <wp:docPr id="15" name="Picture 15" descr="AX2E0-2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2E0-2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3E9" w:rsidRPr="001B53E9" w:rsidRDefault="00FA711B" w:rsidP="001B53E9">
            <w:pPr>
              <w:spacing w:before="240" w:after="240" w:line="285" w:lineRule="atLeast"/>
              <w:jc w:val="center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hyperlink r:id="rId8" w:tooltip="Linear (chemistry)" w:history="1">
              <w:r w:rsidR="001B53E9" w:rsidRPr="001B53E9">
                <w:rPr>
                  <w:rFonts w:ascii="Baskerville Old Face" w:eastAsia="Times New Roman" w:hAnsi="Baskerville Old Face" w:cs="Arial"/>
                  <w:color w:val="0B0080"/>
                  <w:sz w:val="28"/>
                  <w:szCs w:val="28"/>
                </w:rPr>
                <w:t>Linear</w:t>
              </w:r>
            </w:hyperlink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53E9" w:rsidRPr="001B53E9" w:rsidRDefault="001B53E9" w:rsidP="001B53E9">
            <w:pPr>
              <w:spacing w:before="240" w:after="240" w:line="285" w:lineRule="atLeast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1B53E9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53E9" w:rsidRPr="001B53E9" w:rsidRDefault="001B53E9" w:rsidP="001B53E9">
            <w:pPr>
              <w:spacing w:before="240" w:after="240" w:line="285" w:lineRule="atLeast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1B53E9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  <w:t> </w:t>
            </w:r>
          </w:p>
        </w:tc>
      </w:tr>
      <w:tr w:rsidR="001B53E9" w:rsidRPr="001B53E9" w:rsidTr="001B53E9">
        <w:tc>
          <w:tcPr>
            <w:tcW w:w="22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53E9" w:rsidRPr="001B53E9" w:rsidRDefault="001B53E9" w:rsidP="001B53E9">
            <w:pPr>
              <w:spacing w:before="240" w:after="240" w:line="285" w:lineRule="atLeast"/>
              <w:jc w:val="center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1B53E9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53E9" w:rsidRPr="001B53E9" w:rsidRDefault="001B53E9" w:rsidP="001B53E9">
            <w:pPr>
              <w:spacing w:before="240" w:after="240" w:line="285" w:lineRule="atLeast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1B53E9">
              <w:rPr>
                <w:rFonts w:ascii="Baskerville Old Face" w:eastAsia="Times New Roman" w:hAnsi="Baskerville Old Face" w:cs="Arial"/>
                <w:noProof/>
                <w:color w:val="0B0080"/>
                <w:sz w:val="28"/>
                <w:szCs w:val="28"/>
              </w:rPr>
              <w:drawing>
                <wp:inline distT="0" distB="0" distL="0" distR="0" wp14:anchorId="61481A9F" wp14:editId="263229F1">
                  <wp:extent cx="1222375" cy="782320"/>
                  <wp:effectExtent l="0" t="0" r="0" b="0"/>
                  <wp:docPr id="14" name="Picture 14" descr="AX3E0-side-2D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X3E0-side-2D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3E9" w:rsidRPr="001B53E9" w:rsidRDefault="00FA711B" w:rsidP="001B53E9">
            <w:pPr>
              <w:spacing w:before="240" w:after="240" w:line="285" w:lineRule="atLeast"/>
              <w:jc w:val="center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hyperlink r:id="rId11" w:tooltip="Trigonal planar" w:history="1">
              <w:r w:rsidR="001B53E9" w:rsidRPr="001B53E9">
                <w:rPr>
                  <w:rFonts w:ascii="Baskerville Old Face" w:eastAsia="Times New Roman" w:hAnsi="Baskerville Old Face" w:cs="Arial"/>
                  <w:color w:val="0B0080"/>
                  <w:sz w:val="28"/>
                  <w:szCs w:val="28"/>
                </w:rPr>
                <w:t>Trigonal planar</w:t>
              </w:r>
            </w:hyperlink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53E9" w:rsidRPr="001B53E9" w:rsidRDefault="001B53E9" w:rsidP="001B53E9">
            <w:pPr>
              <w:spacing w:before="240" w:after="240" w:line="285" w:lineRule="atLeast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1B53E9">
              <w:rPr>
                <w:rFonts w:ascii="Baskerville Old Face" w:eastAsia="Times New Roman" w:hAnsi="Baskerville Old Face" w:cs="Arial"/>
                <w:noProof/>
                <w:color w:val="0B0080"/>
                <w:sz w:val="28"/>
                <w:szCs w:val="28"/>
              </w:rPr>
              <w:drawing>
                <wp:inline distT="0" distB="0" distL="0" distR="0" wp14:anchorId="6D7FD6C5" wp14:editId="5C5F23B3">
                  <wp:extent cx="1222375" cy="1108075"/>
                  <wp:effectExtent l="0" t="0" r="0" b="0"/>
                  <wp:docPr id="13" name="Picture 13" descr="AX2E1-2D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2E1-2D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3E9" w:rsidRPr="001B53E9" w:rsidRDefault="00FA711B" w:rsidP="001B53E9">
            <w:pPr>
              <w:spacing w:before="240" w:after="240" w:line="285" w:lineRule="atLeast"/>
              <w:jc w:val="center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hyperlink r:id="rId14" w:tooltip="Bent (chemistry)" w:history="1">
              <w:r w:rsidR="001B53E9" w:rsidRPr="001B53E9">
                <w:rPr>
                  <w:rFonts w:ascii="Baskerville Old Face" w:eastAsia="Times New Roman" w:hAnsi="Baskerville Old Face" w:cs="Arial"/>
                  <w:color w:val="0B0080"/>
                  <w:sz w:val="28"/>
                  <w:szCs w:val="28"/>
                </w:rPr>
                <w:t>Bent</w:t>
              </w:r>
            </w:hyperlink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53E9" w:rsidRPr="001B53E9" w:rsidRDefault="001B53E9" w:rsidP="001B53E9">
            <w:pPr>
              <w:spacing w:before="240" w:after="240" w:line="285" w:lineRule="atLeast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1B53E9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  <w:t> </w:t>
            </w:r>
          </w:p>
        </w:tc>
      </w:tr>
      <w:tr w:rsidR="001B53E9" w:rsidRPr="001B53E9" w:rsidTr="001B53E9">
        <w:tc>
          <w:tcPr>
            <w:tcW w:w="22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53E9" w:rsidRPr="001B53E9" w:rsidRDefault="001B53E9" w:rsidP="001B53E9">
            <w:pPr>
              <w:spacing w:before="240" w:after="240" w:line="285" w:lineRule="atLeast"/>
              <w:jc w:val="center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1B53E9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53E9" w:rsidRPr="001B53E9" w:rsidRDefault="001B53E9" w:rsidP="001B53E9">
            <w:pPr>
              <w:spacing w:before="240" w:after="240" w:line="285" w:lineRule="atLeast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1B53E9">
              <w:rPr>
                <w:rFonts w:ascii="Baskerville Old Face" w:eastAsia="Times New Roman" w:hAnsi="Baskerville Old Face" w:cs="Arial"/>
                <w:noProof/>
                <w:color w:val="0B0080"/>
                <w:sz w:val="28"/>
                <w:szCs w:val="28"/>
              </w:rPr>
              <w:drawing>
                <wp:inline distT="0" distB="0" distL="0" distR="0" wp14:anchorId="17F96E31" wp14:editId="5705137C">
                  <wp:extent cx="1222375" cy="1248410"/>
                  <wp:effectExtent l="0" t="0" r="0" b="0"/>
                  <wp:docPr id="12" name="Picture 12" descr="AX4E0-2D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X4E0-2D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3E9" w:rsidRPr="001B53E9" w:rsidRDefault="00FA711B" w:rsidP="001B53E9">
            <w:pPr>
              <w:spacing w:before="240" w:after="240" w:line="285" w:lineRule="atLeast"/>
              <w:jc w:val="center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hyperlink r:id="rId17" w:tooltip="Tetrahedral molecular geometry" w:history="1">
              <w:r w:rsidR="001B53E9" w:rsidRPr="001B53E9">
                <w:rPr>
                  <w:rFonts w:ascii="Baskerville Old Face" w:eastAsia="Times New Roman" w:hAnsi="Baskerville Old Face" w:cs="Arial"/>
                  <w:color w:val="0B0080"/>
                  <w:sz w:val="28"/>
                  <w:szCs w:val="28"/>
                </w:rPr>
                <w:t>Tetrahedral</w:t>
              </w:r>
            </w:hyperlink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53E9" w:rsidRPr="001B53E9" w:rsidRDefault="001B53E9" w:rsidP="001B53E9">
            <w:pPr>
              <w:spacing w:before="240" w:after="240" w:line="285" w:lineRule="atLeast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1B53E9">
              <w:rPr>
                <w:rFonts w:ascii="Baskerville Old Face" w:eastAsia="Times New Roman" w:hAnsi="Baskerville Old Face" w:cs="Arial"/>
                <w:noProof/>
                <w:color w:val="0B0080"/>
                <w:sz w:val="28"/>
                <w:szCs w:val="28"/>
              </w:rPr>
              <w:drawing>
                <wp:inline distT="0" distB="0" distL="0" distR="0" wp14:anchorId="78C95309" wp14:editId="5E837C0D">
                  <wp:extent cx="1222375" cy="1248410"/>
                  <wp:effectExtent l="0" t="0" r="0" b="0"/>
                  <wp:docPr id="11" name="Picture 11" descr="AX3E1-2D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X3E1-2D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3E9" w:rsidRPr="001B53E9" w:rsidRDefault="00FA711B" w:rsidP="001B53E9">
            <w:pPr>
              <w:spacing w:before="240" w:after="240" w:line="285" w:lineRule="atLeast"/>
              <w:jc w:val="center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hyperlink r:id="rId20" w:tooltip="Trigonal pyramid" w:history="1">
              <w:r w:rsidR="001B53E9" w:rsidRPr="001B53E9">
                <w:rPr>
                  <w:rFonts w:ascii="Baskerville Old Face" w:eastAsia="Times New Roman" w:hAnsi="Baskerville Old Face" w:cs="Arial"/>
                  <w:color w:val="0B0080"/>
                  <w:sz w:val="28"/>
                  <w:szCs w:val="28"/>
                </w:rPr>
                <w:t>Trigonal pyramid</w:t>
              </w:r>
            </w:hyperlink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53E9" w:rsidRPr="001B53E9" w:rsidRDefault="001B53E9" w:rsidP="001B53E9">
            <w:pPr>
              <w:spacing w:before="240" w:after="240" w:line="285" w:lineRule="atLeast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1B53E9">
              <w:rPr>
                <w:rFonts w:ascii="Baskerville Old Face" w:eastAsia="Times New Roman" w:hAnsi="Baskerville Old Face" w:cs="Arial"/>
                <w:noProof/>
                <w:color w:val="0B0080"/>
                <w:sz w:val="28"/>
                <w:szCs w:val="28"/>
              </w:rPr>
              <w:drawing>
                <wp:inline distT="0" distB="0" distL="0" distR="0" wp14:anchorId="753ADB42" wp14:editId="6DFA5953">
                  <wp:extent cx="1222375" cy="1028700"/>
                  <wp:effectExtent l="0" t="0" r="0" b="0"/>
                  <wp:docPr id="10" name="Picture 10" descr="AX2E2-2D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X2E2-2D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3E9" w:rsidRPr="001B53E9" w:rsidRDefault="00FA711B" w:rsidP="001B53E9">
            <w:pPr>
              <w:spacing w:before="240" w:after="240" w:line="285" w:lineRule="atLeast"/>
              <w:jc w:val="center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hyperlink r:id="rId23" w:tooltip="Bent (chemistry)" w:history="1">
              <w:r w:rsidR="001B53E9" w:rsidRPr="001B53E9">
                <w:rPr>
                  <w:rFonts w:ascii="Baskerville Old Face" w:eastAsia="Times New Roman" w:hAnsi="Baskerville Old Face" w:cs="Arial"/>
                  <w:color w:val="0B0080"/>
                  <w:sz w:val="28"/>
                  <w:szCs w:val="28"/>
                </w:rPr>
                <w:t>Bent</w:t>
              </w:r>
            </w:hyperlink>
          </w:p>
        </w:tc>
      </w:tr>
    </w:tbl>
    <w:p w:rsidR="001B53E9" w:rsidRPr="001B53E9" w:rsidRDefault="001B53E9" w:rsidP="001B53E9">
      <w:pPr>
        <w:pStyle w:val="ListParagraph"/>
        <w:ind w:left="810"/>
        <w:rPr>
          <w:rFonts w:ascii="Baskerville Old Face" w:hAnsi="Baskerville Old Face"/>
        </w:rPr>
      </w:pPr>
    </w:p>
    <w:sectPr w:rsidR="001B53E9" w:rsidRPr="001B53E9" w:rsidSect="002A380C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957"/>
    <w:multiLevelType w:val="hybridMultilevel"/>
    <w:tmpl w:val="C344A6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B8"/>
    <w:rsid w:val="00173B17"/>
    <w:rsid w:val="001B53E9"/>
    <w:rsid w:val="002A380C"/>
    <w:rsid w:val="00A167B8"/>
    <w:rsid w:val="00D01E39"/>
    <w:rsid w:val="00F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3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53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3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53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inear_(chemistry)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en.wikipedia.org/wiki/File:AX3E1-2D.p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File:AX2E2-2D.p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n.wikipedia.org/wiki/File:AX2E1-2D.png" TargetMode="External"/><Relationship Id="rId17" Type="http://schemas.openxmlformats.org/officeDocument/2006/relationships/hyperlink" Target="http://en.wikipedia.org/wiki/Tetrahedral_molecular_geometr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en.wikipedia.org/wiki/Trigonal_pyram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AX2E0-2D.png" TargetMode="External"/><Relationship Id="rId11" Type="http://schemas.openxmlformats.org/officeDocument/2006/relationships/hyperlink" Target="http://en.wikipedia.org/wiki/Trigonal_plana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File:AX4E0-2D.png" TargetMode="External"/><Relationship Id="rId23" Type="http://schemas.openxmlformats.org/officeDocument/2006/relationships/hyperlink" Target="http://en.wikipedia.org/wiki/Bent_(chemistry)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ile:AX3E0-side-2D.png" TargetMode="External"/><Relationship Id="rId14" Type="http://schemas.openxmlformats.org/officeDocument/2006/relationships/hyperlink" Target="http://en.wikipedia.org/wiki/Bent_(chemistry)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Barbara Franklin</cp:lastModifiedBy>
  <cp:revision>2</cp:revision>
  <cp:lastPrinted>2011-11-05T18:57:00Z</cp:lastPrinted>
  <dcterms:created xsi:type="dcterms:W3CDTF">2013-11-27T14:25:00Z</dcterms:created>
  <dcterms:modified xsi:type="dcterms:W3CDTF">2013-11-27T14:25:00Z</dcterms:modified>
</cp:coreProperties>
</file>